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比赛3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Nina开始了她的备赛。于是她不懂就问。您要帮她解决人家不能解决的问题。</w:t>
      </w:r>
    </w:p>
    <w:p>
      <w:pPr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T1 岛屿数量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题目描述：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0F0F0"/>
        <w:ind w:left="0" w:firstLine="0"/>
        <w:rPr>
          <w:rFonts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给你一个由 </w:t>
      </w:r>
      <w:r>
        <w:rPr>
          <w:rStyle w:val="6"/>
          <w:rFonts w:ascii="sans-serif" w:hAnsi="sans-serif" w:eastAsia="sans-serif" w:cs="sans-serif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'1'</w:t>
      </w:r>
      <w:r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（陆地）和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'0'</w:t>
      </w:r>
      <w:r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（水）组成的的二维网格，请你计算网格中岛屿的数量。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0F0F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岛屿总是被水包围，并且每座岛屿只能由水平方向和/或竖直方向上相邻的陆地连接形成。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0F0F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2626"/>
          <w:spacing w:val="0"/>
          <w:sz w:val="21"/>
          <w:szCs w:val="21"/>
          <w:shd w:val="clear" w:fill="F0F0F0"/>
        </w:rPr>
        <w:t>此外，你可以假设该网格的四条边均被水包围。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输入格式：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第一行：两个正整数，n和m。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接下来n行，每行m个整数，只由0和1构成，表示这个网格。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输出格式：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一个正整数，表示岛屿数量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样例1：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1 1 1 1 0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1 1 0 1 0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1 1 0 0 0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0 0 0 0 0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样例2：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1 1 0 0 0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1 1 0 0 0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0 0 1 0 0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0 0 0 1 1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数据范围：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对于20%的数据：1&lt;=n,m&lt;=1e2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对于100%的数据：1&lt;=n,m&lt;=1e3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</w:p>
    <w:p>
      <w:pPr>
        <w:ind w:firstLine="420" w:firstLineChars="0"/>
        <w:jc w:val="both"/>
        <w:rPr>
          <w:rFonts w:hint="default"/>
          <w:lang w:val="en-US" w:eastAsia="zh-CN"/>
        </w:rPr>
      </w:pPr>
    </w:p>
    <w:p>
      <w:pPr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T2 最长连续下降段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现在给出了一个二维的矩阵，这个矩阵是n行m列的。对于两个点(x_1,y-1)，(x_2,y_2)我们称它们是连续的仅当：|x_1-x_2|+|y_1-y_2|=1时。现在，给您这个矩阵，请您给出这个矩阵的最长连续下降段。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样例：</w:t>
      </w:r>
    </w:p>
    <w:p>
      <w:pPr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5 5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1 2 3 4 5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16 17 18 19 6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15 24 25 20 7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14 23 22 21 8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ourier New" w:hAnsi="Courier New" w:cs="Courier New"/>
          <w:i w:val="0"/>
          <w:iCs w:val="0"/>
          <w:caps w:val="0"/>
          <w:color w:val="000000"/>
          <w:spacing w:val="0"/>
          <w:sz w:val="27"/>
          <w:szCs w:val="27"/>
        </w:rPr>
        <w:t>13 12 11 10 9</w:t>
      </w:r>
    </w:p>
    <w:p>
      <w:pPr>
        <w:ind w:firstLine="420" w:firstLineChars="0"/>
        <w:jc w:val="both"/>
        <w:rPr>
          <w:rFonts w:hint="default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输出：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解释：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这个段为：25-24-23...3-2-1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数据范围：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对于20%的数据：1&lt;=n*m&lt;=10</w:t>
      </w:r>
    </w:p>
    <w:p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/>
          <w:lang w:val="en-US" w:eastAsia="zh-CN"/>
        </w:rPr>
        <w:t>对于100%的数据：1&lt;=n,m&lt;=100，矩阵里的每一个数都小于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</w:rPr>
        <w:t>10000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T3 射气球</w:t>
      </w:r>
    </w:p>
    <w:p>
      <w:pPr>
        <w:ind w:firstLine="420" w:firstLine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小x去采石矶玩，再刚进门的时候看到有射气球的，据说挑战成功可以获得可爱的小兔子。于是小x便开始了他的挑战。</w:t>
      </w:r>
    </w:p>
    <w:p>
      <w:pPr>
        <w:ind w:firstLine="420" w:firstLine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这家店的老板宣布游戏规则：每一次只要小x射击的位置和上次相比不超过K，那么就算成功一次（第一次随便）。然后最后的成绩是小x连续成功次数最长的一次，如果小x最后成绩是n，那么他就可以获得n只可爱的小兔子。</w:t>
      </w:r>
    </w:p>
    <w:p>
      <w:pPr>
        <w:ind w:firstLine="420" w:firstLine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然而，小x从哆啦A梦那里借来了时光机，现在小x已经射击完了，他可以乘坐时光机从而让某一次小x不射击，那么那次射击就被抹除了，但是小x的宇宙没有蝴蝶效应，所以后面射击位置照常。</w:t>
      </w:r>
    </w:p>
    <w:p>
      <w:pPr>
        <w:ind w:firstLine="420" w:firstLine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现在，小x想知道，在他可以使用无限次时光机的前提下，他最多可以获得多少只小兔子？</w:t>
      </w:r>
    </w:p>
    <w:p>
      <w:pPr>
        <w:ind w:firstLine="420" w:firstLine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输入格式：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10" w:afterAutospacing="0" w:line="300" w:lineRule="atLeast"/>
        <w:ind w:left="0" w:right="0" w:firstLine="420" w:firstLineChars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第一行两个整数n和K，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n表示小x射击了n次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第二行n个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正整数，表示每一次小x射击的位置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输出格式：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输出小x最多可以获得的小兔子数。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样例：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输入：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Consolas" w:hAnsi="Consolas" w:cs="Consolas"/>
          <w:i w:val="0"/>
          <w:iCs w:val="0"/>
          <w:caps w:val="0"/>
          <w:spacing w:val="0"/>
          <w:sz w:val="21"/>
          <w:szCs w:val="21"/>
          <w:lang w:val="en-US" w:eastAsia="zh-CN"/>
        </w:rPr>
        <w:tab/>
      </w: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6 3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ascii="monospace" w:hAnsi="monospace" w:eastAsia="monospace" w:cs="monospace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Consolas" w:hAnsi="Consolas" w:cs="Consolas"/>
          <w:i w:val="0"/>
          <w:iCs w:val="0"/>
          <w:caps w:val="0"/>
          <w:spacing w:val="0"/>
          <w:sz w:val="21"/>
          <w:szCs w:val="21"/>
          <w:lang w:val="en-US" w:eastAsia="zh-CN"/>
        </w:rPr>
        <w:tab/>
      </w: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1 5 4 10 7 4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输出：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4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数据范围：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对于20%的数据：n的范围[1,5000]。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对于100%的数据：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对于100%的数据，n的范围[1,200000]，K和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每次射击的位置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[0,1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e9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];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T4 间谍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x国在y国安插了一个间谍，y国比较小，所以不划分市，只按照地点为单位，然后y国有n个地点，有m条道路（注意：道路是单向的）。一般情况下，间谍都要从s地点到t地点去打听情报，所以节省时间也是很重要的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x国高层打算炸毁几个地点以此向y国示威，然后和被炸毁的地点相连的所有道路，都将不能使用。所以，x国高层为了不妨碍间谍工作，都向间谍询问有哪些点是他去打听情报用时最短的路上的必经地点。（可能有多条最短路时间相同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现在，懵逼的间谍十分懵逼，因为他不会OI，并且y国可能有很多路线，所以就请您帮助他。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输入格式：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第一行，四个整数，分别表示n,m,s,t，如题意.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接下来m行，每行三个数，表示一条道路的起点，终点和通过所要花费的时间。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输出格式：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ab/>
        <w:t>第一行，一个整数，表示必经地点的数量。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第二行，从小到大输出每一个必经之地。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样例：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输入：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5 5 1 5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1 2 2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1 3 3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2 4 3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3 4 2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ascii="monospace" w:hAnsi="monospace" w:eastAsia="monospace" w:cs="monospace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4 5 5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输出：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3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rPr>
          <w:rFonts w:ascii="monospace" w:hAnsi="monospace" w:eastAsia="monospace" w:cs="monospace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Consolas" w:hAnsi="Consolas" w:eastAsia="Consolas" w:cs="Consolas"/>
          <w:i w:val="0"/>
          <w:iCs w:val="0"/>
          <w:caps w:val="0"/>
          <w:spacing w:val="0"/>
          <w:sz w:val="21"/>
          <w:szCs w:val="21"/>
        </w:rPr>
        <w:t>1 4 5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数据范围：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ab/>
        <w:t>对于20%的数据：1&lt;=n,m&lt;=100。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对于40%的数据：1&lt;=n,m&lt;=500。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00" w:lineRule="atLeast"/>
        <w:ind w:left="420" w:leftChars="0" w:right="0" w:firstLine="420" w:firstLineChars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对于100%的数据：1&lt;=n&lt;=10000,1&lt;=m&lt;=30000,每一条道路的时间小于等于500且是自然数。</w:t>
      </w:r>
    </w:p>
    <w:p>
      <w:pPr>
        <w:ind w:firstLine="420" w:firstLine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p>
      <w:pPr>
        <w:ind w:firstLine="420" w:firstLine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DE1MDdkMThmMjhlMGZmMTVjY2ZlMGY1MTdkZDkifQ=="/>
  </w:docVars>
  <w:rsids>
    <w:rsidRoot w:val="00000000"/>
    <w:rsid w:val="178E592D"/>
    <w:rsid w:val="187D4250"/>
    <w:rsid w:val="1BA654CB"/>
    <w:rsid w:val="258E0B7C"/>
    <w:rsid w:val="3C7B38D2"/>
    <w:rsid w:val="49FC14AC"/>
    <w:rsid w:val="4C324162"/>
    <w:rsid w:val="560D17BE"/>
    <w:rsid w:val="6FEA072C"/>
    <w:rsid w:val="716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1152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2024-02-02T14:02:51Z</dcterms:created>
  <dc:creator>wxb</dc:creator>
  <cp:lastModifiedBy>WPS_1675217189</cp:lastModifiedBy>
  <dcterms:modified xsi:type="dcterms:W3CDTF">2024-02-03T09:19:47Z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5ACA19CA11514EEF914F3DA3BC1EEE6A_12</vt:lpwstr>
  </property>
</Properties>
</file>